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6FA7623" w:rsidR="00B767F3" w:rsidRPr="009F7541" w:rsidRDefault="00266436" w:rsidP="00945401">
            <w:pPr>
              <w:jc w:val="both"/>
              <w:rPr>
                <w:b/>
                <w:bCs/>
                <w:kern w:val="2"/>
                <w:szCs w:val="24"/>
              </w:rPr>
            </w:pPr>
            <w:r w:rsidRPr="0003795A">
              <w:rPr>
                <w:rFonts w:eastAsia="Calibri" w:cstheme="minorHAnsi"/>
                <w:b/>
                <w:bCs/>
                <w:color w:val="000000" w:themeColor="text1"/>
                <w:sz w:val="22"/>
                <w:szCs w:val="22"/>
              </w:rPr>
              <w:t>Duomenų procesinimo ir apdorojimo įrang</w:t>
            </w:r>
            <w:r>
              <w:rPr>
                <w:rFonts w:eastAsia="Calibri" w:cstheme="minorHAnsi"/>
                <w:b/>
                <w:bCs/>
                <w:color w:val="000000" w:themeColor="text1"/>
                <w:sz w:val="22"/>
                <w:szCs w:val="22"/>
              </w:rPr>
              <w:t xml:space="preserve">ą: </w:t>
            </w:r>
            <w:r w:rsidR="00945401" w:rsidRPr="00237921">
              <w:rPr>
                <w:b/>
              </w:rPr>
              <w:t>Skaitmeninio dvynio ir HIL simuliacijų platformos įrang</w:t>
            </w:r>
            <w:r w:rsidR="00945401">
              <w:rPr>
                <w:b/>
              </w:rPr>
              <w:t>os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7B26D75D"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AE3106" w:rsidRPr="00AE3106">
              <w:rPr>
                <w:color w:val="000000"/>
                <w:kern w:val="2"/>
                <w:szCs w:val="24"/>
              </w:rPr>
              <w:t>Skaitmeninio dvynio ir HIL simuliacijų platformos įranga</w:t>
            </w:r>
            <w:r w:rsidRPr="00AF64E8">
              <w:rPr>
                <w:color w:val="000000"/>
                <w:kern w:val="2"/>
                <w:szCs w:val="24"/>
              </w:rPr>
              <w:t>.</w:t>
            </w:r>
            <w:r>
              <w:rPr>
                <w:color w:val="000000"/>
                <w:kern w:val="2"/>
                <w:szCs w:val="24"/>
              </w:rPr>
              <w:t xml:space="preserve"> Išsamus Prekių aprašymas ir kiti reikalavimai tiekiamoms Prekėms nustatyti Sutarties priede Nr. 1 </w:t>
            </w:r>
            <w:r>
              <w:rPr>
                <w:color w:val="000000"/>
                <w:kern w:val="2"/>
                <w:szCs w:val="24"/>
              </w:rPr>
              <w:lastRenderedPageBreak/>
              <w:t>„Techninė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8B77F0D" w:rsidR="00C72AA6" w:rsidRDefault="00945401" w:rsidP="00C72AA6">
            <w:pPr>
              <w:rPr>
                <w:kern w:val="2"/>
                <w:szCs w:val="24"/>
              </w:rPr>
            </w:pPr>
            <w:r w:rsidRPr="00945401">
              <w:rPr>
                <w:kern w:val="2"/>
                <w:szCs w:val="24"/>
              </w:rPr>
              <w:t xml:space="preserve">Skaitmeninio dvynio ir HIL simuliacijų platformos įrangos komplektas </w:t>
            </w:r>
            <w:r w:rsidR="00C72AA6">
              <w:rPr>
                <w:kern w:val="2"/>
                <w:szCs w:val="24"/>
              </w:rPr>
              <w:t xml:space="preserve">CVP IS pirkimo Nr. </w:t>
            </w:r>
            <w:r w:rsidR="00C72AA6"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0B2DA03" w:rsidR="00C72AA6" w:rsidRDefault="00AE3106" w:rsidP="00AE3106">
            <w:pPr>
              <w:rPr>
                <w:kern w:val="2"/>
                <w:szCs w:val="24"/>
              </w:rPr>
            </w:pPr>
            <w:r>
              <w:rPr>
                <w:kern w:val="2"/>
                <w:szCs w:val="24"/>
              </w:rPr>
              <w:t>P</w:t>
            </w:r>
            <w:r w:rsidRPr="00AE3106">
              <w:rPr>
                <w:kern w:val="2"/>
                <w:szCs w:val="24"/>
              </w:rPr>
              <w:t>rojekto „</w:t>
            </w:r>
            <w:r>
              <w:rPr>
                <w:kern w:val="2"/>
                <w:szCs w:val="24"/>
              </w:rPr>
              <w:t>L</w:t>
            </w:r>
            <w:r w:rsidRPr="00AE3106">
              <w:rPr>
                <w:kern w:val="2"/>
                <w:szCs w:val="24"/>
              </w:rPr>
              <w:t xml:space="preserve">aboratorijų įrangos ir </w:t>
            </w:r>
            <w:r w:rsidR="00052825">
              <w:rPr>
                <w:kern w:val="2"/>
                <w:szCs w:val="24"/>
              </w:rPr>
              <w:t>MT</w:t>
            </w:r>
            <w:r w:rsidR="002F0BE4">
              <w:rPr>
                <w:kern w:val="2"/>
                <w:szCs w:val="24"/>
              </w:rPr>
              <w:t>EP</w:t>
            </w:r>
            <w:r w:rsidRPr="00AE3106">
              <w:rPr>
                <w:kern w:val="2"/>
                <w:szCs w:val="24"/>
              </w:rPr>
              <w:t xml:space="preserve"> infrastruktūros atnaujinimas skaitmeninio dvynio ir valdymo technologijoms </w:t>
            </w:r>
            <w:proofErr w:type="spellStart"/>
            <w:r w:rsidRPr="00AE3106">
              <w:rPr>
                <w:kern w:val="2"/>
                <w:szCs w:val="24"/>
              </w:rPr>
              <w:t>termomechaninių</w:t>
            </w:r>
            <w:proofErr w:type="spellEnd"/>
            <w:r w:rsidRPr="00AE3106">
              <w:rPr>
                <w:kern w:val="2"/>
                <w:szCs w:val="24"/>
              </w:rPr>
              <w:t xml:space="preserve"> energijos kaupimo tyrimuose“</w:t>
            </w:r>
            <w:r>
              <w:rPr>
                <w:kern w:val="2"/>
                <w:szCs w:val="24"/>
              </w:rPr>
              <w:t xml:space="preserve"> Nr</w:t>
            </w:r>
            <w:r w:rsidRPr="00AE3106">
              <w:rPr>
                <w:kern w:val="2"/>
                <w:szCs w:val="24"/>
              </w:rPr>
              <w:t>. 10-093-k-0105 sutartis pagal kvietimą ,,</w:t>
            </w:r>
            <w:r>
              <w:rPr>
                <w:kern w:val="2"/>
                <w:szCs w:val="24"/>
              </w:rPr>
              <w:t>P</w:t>
            </w:r>
            <w:r w:rsidRPr="00AE3106">
              <w:rPr>
                <w:kern w:val="2"/>
                <w:szCs w:val="24"/>
              </w:rPr>
              <w:t xml:space="preserve">arama laboratorijų įrangai ir </w:t>
            </w:r>
            <w:r w:rsidR="002F0BE4">
              <w:rPr>
                <w:kern w:val="2"/>
                <w:szCs w:val="24"/>
              </w:rPr>
              <w:t>MTEP</w:t>
            </w:r>
            <w:r w:rsidRPr="00AE3106">
              <w:rPr>
                <w:kern w:val="2"/>
                <w:szCs w:val="24"/>
              </w:rPr>
              <w:t xml:space="preserve"> infrastruktūrai atnaujinti“</w:t>
            </w:r>
            <w:r>
              <w:rPr>
                <w:kern w:val="2"/>
                <w:szCs w:val="24"/>
              </w:rPr>
              <w:t>.</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1DD0C61"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AE3106">
              <w:rPr>
                <w:b/>
                <w:bCs/>
                <w:kern w:val="2"/>
                <w:szCs w:val="24"/>
              </w:rPr>
              <w:t>rugsėjo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10E4951C" w:rsidR="00C72AA6" w:rsidRDefault="00C72AA6" w:rsidP="00C72AA6">
            <w:pPr>
              <w:rPr>
                <w:kern w:val="2"/>
                <w:szCs w:val="24"/>
              </w:rPr>
            </w:pPr>
            <w:r w:rsidRPr="00445275">
              <w:rPr>
                <w:rFonts w:ascii="TimesNewRomanPSMT" w:hAnsi="TimesNewRomanPSMT" w:cs="TimesNewRomanPSMT"/>
                <w:szCs w:val="24"/>
              </w:rPr>
              <w:t xml:space="preserve">taikomas Garantinis terminas, tačiau bet kokiu atveju </w:t>
            </w:r>
            <w:r w:rsidRPr="00B91AA4">
              <w:rPr>
                <w:rFonts w:ascii="TimesNewRomanPSMT" w:hAnsi="TimesNewRomanPSMT" w:cs="TimesNewRomanPSMT"/>
                <w:b/>
                <w:bCs/>
                <w:szCs w:val="24"/>
              </w:rPr>
              <w:t xml:space="preserve">Ne mažiau kaip </w:t>
            </w:r>
            <w:r w:rsidR="00AE3106">
              <w:rPr>
                <w:rFonts w:ascii="TimesNewRomanPSMT" w:hAnsi="TimesNewRomanPSMT" w:cs="TimesNewRomanPSMT"/>
                <w:b/>
                <w:bCs/>
                <w:szCs w:val="24"/>
              </w:rPr>
              <w:t>12</w:t>
            </w:r>
            <w:r w:rsidR="008C11B6">
              <w:rPr>
                <w:rFonts w:ascii="TimesNewRomanPSMT" w:hAnsi="TimesNewRomanPSMT" w:cs="TimesNewRomanPSMT"/>
                <w:b/>
                <w:bCs/>
                <w:szCs w:val="24"/>
              </w:rPr>
              <w:t xml:space="preserve"> (</w:t>
            </w:r>
            <w:r w:rsidR="00F97E6E">
              <w:rPr>
                <w:rFonts w:ascii="TimesNewRomanPSMT" w:hAnsi="TimesNewRomanPSMT" w:cs="TimesNewRomanPSMT"/>
                <w:b/>
                <w:bCs/>
                <w:szCs w:val="24"/>
              </w:rPr>
              <w:t>dvidešimt keturių</w:t>
            </w:r>
            <w:r w:rsidR="008C11B6">
              <w:rPr>
                <w:rFonts w:ascii="TimesNewRomanPSMT" w:hAnsi="TimesNewRomanPSMT" w:cs="TimesNewRomanPSMT"/>
                <w:b/>
                <w:bCs/>
                <w:szCs w:val="24"/>
              </w:rPr>
              <w:t>)</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w:t>
            </w:r>
            <w:r w:rsidR="008C11B6">
              <w:rPr>
                <w:rFonts w:ascii="TimesNewRomanPSMT" w:hAnsi="TimesNewRomanPSMT" w:cs="TimesNewRomanPSMT"/>
                <w:b/>
                <w:bCs/>
                <w:szCs w:val="24"/>
              </w:rPr>
              <w:t xml:space="preserve"> įrangai</w:t>
            </w:r>
            <w:r w:rsidRPr="008C11B6">
              <w:rPr>
                <w:rFonts w:ascii="TimesNewRomanPSMT" w:hAnsi="TimesNewRomanPSMT" w:cs="TimesNewRomanPSMT"/>
                <w:b/>
                <w:bCs/>
                <w:szCs w:val="24"/>
              </w:rPr>
              <w:t>, įskaitant techninę pagalbą ir</w:t>
            </w:r>
            <w:r w:rsidRPr="00B91AA4">
              <w:rPr>
                <w:rFonts w:ascii="TimesNewRomanPSMT" w:hAnsi="TimesNewRomanPSMT" w:cs="TimesNewRomanPSMT"/>
                <w:b/>
                <w:bCs/>
                <w:szCs w:val="24"/>
              </w:rPr>
              <w:t xml:space="preserve"> atsarginių dalių tiekimą.</w:t>
            </w:r>
            <w:r w:rsidRPr="00445275">
              <w:rPr>
                <w:rFonts w:ascii="TimesNewRomanPSMT" w:hAnsi="TimesNewRomanPSMT" w:cs="TimesNewRomanPSMT"/>
                <w:szCs w:val="24"/>
              </w:rPr>
              <w:t xml:space="preserve"> Garantinis terminas, </w:t>
            </w:r>
            <w:r w:rsidRPr="00445275">
              <w:rPr>
                <w:rFonts w:ascii="TimesNewRomanPSMT" w:hAnsi="TimesNewRomanPSMT" w:cs="TimesNewRomanPSMT"/>
                <w:szCs w:val="24"/>
              </w:rPr>
              <w:lastRenderedPageBreak/>
              <w:t>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C12A079"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edimo atveju įrangos paėmimo ir grąžinimo išlaidas padengia tiekėjas. Jei garantinis remontas trunka ilgiau nei 45 kalendorines dienas, tiekėjas privalo universitetui suteikti lygiavertę pakaitinę įrangą tyrimų tęstinumui užtikrinti.</w:t>
            </w:r>
            <w:r w:rsidR="00F97E6E">
              <w:rPr>
                <w:rFonts w:eastAsia="Aptos"/>
                <w:color w:val="000000" w:themeColor="text1"/>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lastRenderedPageBreak/>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4E3CBEFD"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7B3FE7">
              <w:rPr>
                <w:b/>
                <w:bCs/>
                <w:kern w:val="2"/>
                <w:szCs w:val="24"/>
              </w:rPr>
              <w:t>spalio</w:t>
            </w:r>
            <w:r w:rsidR="008C11B6">
              <w:rPr>
                <w:b/>
                <w:bCs/>
                <w:kern w:val="2"/>
                <w:szCs w:val="24"/>
              </w:rPr>
              <w:t xml:space="preserve"> </w:t>
            </w:r>
            <w:r w:rsidR="0072244D" w:rsidRPr="006063E1">
              <w:rPr>
                <w:b/>
                <w:bCs/>
                <w:kern w:val="2"/>
                <w:szCs w:val="24"/>
              </w:rPr>
              <w:t>3</w:t>
            </w:r>
            <w:r w:rsidR="00F97E6E">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 xml:space="preserve">Nustačius, kad Tiekėjas šiame punkte nustatyto reikalavimo nesilaiko, </w:t>
            </w:r>
            <w:r>
              <w:rPr>
                <w:color w:val="000000"/>
                <w:kern w:val="2"/>
                <w:szCs w:val="24"/>
              </w:rPr>
              <w:lastRenderedPageBreak/>
              <w:t>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0A63" w14:textId="77777777" w:rsidR="002E410C" w:rsidRDefault="002E410C">
      <w:r>
        <w:separator/>
      </w:r>
    </w:p>
  </w:endnote>
  <w:endnote w:type="continuationSeparator" w:id="0">
    <w:p w14:paraId="42770DE0" w14:textId="77777777" w:rsidR="002E410C" w:rsidRDefault="002E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D618F" w14:textId="77777777" w:rsidR="002E410C" w:rsidRDefault="002E410C">
      <w:r>
        <w:separator/>
      </w:r>
    </w:p>
  </w:footnote>
  <w:footnote w:type="continuationSeparator" w:id="0">
    <w:p w14:paraId="5C4F854E" w14:textId="77777777" w:rsidR="002E410C" w:rsidRDefault="002E4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3722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52825"/>
    <w:rsid w:val="000A25B4"/>
    <w:rsid w:val="000A454F"/>
    <w:rsid w:val="000B34BC"/>
    <w:rsid w:val="000F3B49"/>
    <w:rsid w:val="0010184F"/>
    <w:rsid w:val="001543E8"/>
    <w:rsid w:val="00160A75"/>
    <w:rsid w:val="00170376"/>
    <w:rsid w:val="001B2EB7"/>
    <w:rsid w:val="001E75D7"/>
    <w:rsid w:val="001F369C"/>
    <w:rsid w:val="00201517"/>
    <w:rsid w:val="002026CE"/>
    <w:rsid w:val="00202E5E"/>
    <w:rsid w:val="00266436"/>
    <w:rsid w:val="002D020F"/>
    <w:rsid w:val="002E410C"/>
    <w:rsid w:val="002F0B5F"/>
    <w:rsid w:val="002F0BE4"/>
    <w:rsid w:val="002F664D"/>
    <w:rsid w:val="002F76F0"/>
    <w:rsid w:val="0033156A"/>
    <w:rsid w:val="00351DF1"/>
    <w:rsid w:val="003876D6"/>
    <w:rsid w:val="003B2818"/>
    <w:rsid w:val="003E5D1D"/>
    <w:rsid w:val="003E6ABB"/>
    <w:rsid w:val="003F208B"/>
    <w:rsid w:val="003F251C"/>
    <w:rsid w:val="003F3A87"/>
    <w:rsid w:val="004026E4"/>
    <w:rsid w:val="00455DEA"/>
    <w:rsid w:val="004657BF"/>
    <w:rsid w:val="004A364B"/>
    <w:rsid w:val="004A44CD"/>
    <w:rsid w:val="004B44D1"/>
    <w:rsid w:val="004B70A7"/>
    <w:rsid w:val="004D1B93"/>
    <w:rsid w:val="004D5218"/>
    <w:rsid w:val="004E5F0D"/>
    <w:rsid w:val="005408E3"/>
    <w:rsid w:val="00570FE4"/>
    <w:rsid w:val="005828DD"/>
    <w:rsid w:val="00587E3C"/>
    <w:rsid w:val="005C5C23"/>
    <w:rsid w:val="005F08CB"/>
    <w:rsid w:val="005F75EA"/>
    <w:rsid w:val="006063E1"/>
    <w:rsid w:val="00650BC5"/>
    <w:rsid w:val="006C5A9E"/>
    <w:rsid w:val="006D4209"/>
    <w:rsid w:val="00721ED0"/>
    <w:rsid w:val="0072244D"/>
    <w:rsid w:val="007455BB"/>
    <w:rsid w:val="00746538"/>
    <w:rsid w:val="00754090"/>
    <w:rsid w:val="00786DFE"/>
    <w:rsid w:val="007919E1"/>
    <w:rsid w:val="007967B1"/>
    <w:rsid w:val="007B3FE7"/>
    <w:rsid w:val="007B4F3C"/>
    <w:rsid w:val="007E665F"/>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45401"/>
    <w:rsid w:val="009C3A1D"/>
    <w:rsid w:val="009F17CE"/>
    <w:rsid w:val="009F6164"/>
    <w:rsid w:val="009F7541"/>
    <w:rsid w:val="00A45334"/>
    <w:rsid w:val="00A55D8E"/>
    <w:rsid w:val="00A64C90"/>
    <w:rsid w:val="00A95DC2"/>
    <w:rsid w:val="00AB6817"/>
    <w:rsid w:val="00AD57BF"/>
    <w:rsid w:val="00AE3106"/>
    <w:rsid w:val="00AF0818"/>
    <w:rsid w:val="00AF64E8"/>
    <w:rsid w:val="00B52884"/>
    <w:rsid w:val="00B7320D"/>
    <w:rsid w:val="00B767F3"/>
    <w:rsid w:val="00B82F19"/>
    <w:rsid w:val="00BC04BE"/>
    <w:rsid w:val="00BE5620"/>
    <w:rsid w:val="00C102D6"/>
    <w:rsid w:val="00C37661"/>
    <w:rsid w:val="00C56624"/>
    <w:rsid w:val="00C72AA6"/>
    <w:rsid w:val="00C8421C"/>
    <w:rsid w:val="00C9077A"/>
    <w:rsid w:val="00D53480"/>
    <w:rsid w:val="00DB7DD0"/>
    <w:rsid w:val="00DD7479"/>
    <w:rsid w:val="00DE782C"/>
    <w:rsid w:val="00DF59D9"/>
    <w:rsid w:val="00E00626"/>
    <w:rsid w:val="00E3174F"/>
    <w:rsid w:val="00E36A4D"/>
    <w:rsid w:val="00E43432"/>
    <w:rsid w:val="00E74093"/>
    <w:rsid w:val="00E769EB"/>
    <w:rsid w:val="00EB2EB8"/>
    <w:rsid w:val="00ED4376"/>
    <w:rsid w:val="00EE3A61"/>
    <w:rsid w:val="00EE47AC"/>
    <w:rsid w:val="00F074F1"/>
    <w:rsid w:val="00F10C41"/>
    <w:rsid w:val="00F32B11"/>
    <w:rsid w:val="00F542A0"/>
    <w:rsid w:val="00F615CD"/>
    <w:rsid w:val="00F82720"/>
    <w:rsid w:val="00F97E6E"/>
    <w:rsid w:val="00FA5753"/>
    <w:rsid w:val="00FD11A5"/>
    <w:rsid w:val="00FF4145"/>
    <w:rsid w:val="00FF5B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D535CF5F-4D1A-4EB9-B9E9-D2A5334E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7598</Words>
  <Characters>4332</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Lukošius</dc:creator>
  <cp:lastModifiedBy>Tomas Mataitis</cp:lastModifiedBy>
  <cp:revision>6</cp:revision>
  <dcterms:created xsi:type="dcterms:W3CDTF">2026-05-25T10:18:00Z</dcterms:created>
  <dcterms:modified xsi:type="dcterms:W3CDTF">2026-05-25T12:46:00Z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